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r w:rsidRPr="00BC2E9E">
        <w:rPr>
          <w:sz w:val="24"/>
          <w:szCs w:val="24"/>
          <w:rtl/>
        </w:rPr>
        <w:t>מדינת ישראל</w:t>
      </w:r>
    </w:p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r w:rsidRPr="00BC2E9E">
        <w:rPr>
          <w:rFonts w:hint="cs"/>
          <w:sz w:val="24"/>
          <w:szCs w:val="24"/>
          <w:rtl/>
        </w:rPr>
        <w:t xml:space="preserve">משרד החינוך </w:t>
      </w:r>
    </w:p>
    <w:p w:rsidR="00BC2E9E" w:rsidRPr="00BC2E9E" w:rsidRDefault="00BC2E9E" w:rsidP="00BC2E9E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 w:rsidRPr="00BC2E9E"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BC2E9E" w:rsidRPr="00BC2E9E" w:rsidRDefault="00BC2E9E" w:rsidP="00BC2E9E">
      <w:pPr>
        <w:spacing w:after="0" w:line="240" w:lineRule="auto"/>
        <w:jc w:val="center"/>
        <w:rPr>
          <w:sz w:val="24"/>
          <w:szCs w:val="24"/>
          <w:rtl/>
        </w:rPr>
      </w:pPr>
      <w:r w:rsidRPr="00BC2E9E">
        <w:rPr>
          <w:rFonts w:hint="cs"/>
          <w:sz w:val="24"/>
          <w:szCs w:val="24"/>
          <w:rtl/>
        </w:rPr>
        <w:t>אגף רכש מכרזים והתקשרויות</w:t>
      </w:r>
    </w:p>
    <w:p w:rsidR="00BC2E9E" w:rsidRPr="00BC2E9E" w:rsidRDefault="00BC2E9E" w:rsidP="008D158F">
      <w:pPr>
        <w:jc w:val="right"/>
        <w:rPr>
          <w:sz w:val="24"/>
          <w:szCs w:val="24"/>
          <w:rtl/>
        </w:rPr>
      </w:pPr>
    </w:p>
    <w:p w:rsidR="00C019D7" w:rsidRPr="00AC0384" w:rsidRDefault="00C019D7" w:rsidP="00C019D7">
      <w:pPr>
        <w:jc w:val="right"/>
        <w:rPr>
          <w:sz w:val="24"/>
          <w:szCs w:val="24"/>
          <w:rtl/>
        </w:rPr>
      </w:pPr>
    </w:p>
    <w:p w:rsidR="00C019D7" w:rsidRDefault="00C019D7" w:rsidP="00C019D7">
      <w:pPr>
        <w:jc w:val="right"/>
        <w:rPr>
          <w:sz w:val="24"/>
          <w:szCs w:val="24"/>
          <w:rtl/>
        </w:rPr>
      </w:pPr>
      <w:r>
        <w:rPr>
          <w:rFonts w:hint="eastAsia"/>
          <w:sz w:val="24"/>
          <w:szCs w:val="24"/>
          <w:rtl/>
        </w:rPr>
        <w:t>‏ט</w:t>
      </w:r>
      <w:r>
        <w:rPr>
          <w:sz w:val="24"/>
          <w:szCs w:val="24"/>
          <w:rtl/>
        </w:rPr>
        <w:t>"ז חשון, תשפ"ד</w:t>
      </w:r>
    </w:p>
    <w:p w:rsidR="00C019D7" w:rsidRDefault="00C019D7" w:rsidP="00C019D7">
      <w:pPr>
        <w:jc w:val="right"/>
        <w:rPr>
          <w:sz w:val="24"/>
          <w:szCs w:val="24"/>
          <w:rtl/>
        </w:rPr>
      </w:pPr>
      <w:r>
        <w:rPr>
          <w:rFonts w:hint="eastAsia"/>
          <w:sz w:val="24"/>
          <w:szCs w:val="24"/>
          <w:rtl/>
        </w:rPr>
        <w:t>‏</w:t>
      </w:r>
      <w:r>
        <w:rPr>
          <w:sz w:val="24"/>
          <w:szCs w:val="24"/>
          <w:rtl/>
        </w:rPr>
        <w:t>31 אוקטובר, 2023</w:t>
      </w:r>
    </w:p>
    <w:p w:rsidR="008D158F" w:rsidRPr="00BC2E9E" w:rsidRDefault="008D158F">
      <w:pPr>
        <w:rPr>
          <w:sz w:val="24"/>
          <w:szCs w:val="24"/>
          <w:rtl/>
        </w:rPr>
      </w:pPr>
      <w:bookmarkStart w:id="0" w:name="_GoBack"/>
      <w:bookmarkEnd w:id="0"/>
    </w:p>
    <w:p w:rsidR="008D158F" w:rsidRPr="00BC2E9E" w:rsidRDefault="00BC2E9E" w:rsidP="00BC2E9E">
      <w:pPr>
        <w:tabs>
          <w:tab w:val="center" w:pos="4153"/>
          <w:tab w:val="left" w:pos="4961"/>
        </w:tabs>
        <w:rPr>
          <w:b/>
          <w:bCs/>
          <w:sz w:val="28"/>
          <w:szCs w:val="28"/>
          <w:rtl/>
        </w:rPr>
      </w:pPr>
      <w:r w:rsidRPr="00BC2E9E">
        <w:rPr>
          <w:b/>
          <w:bCs/>
          <w:sz w:val="28"/>
          <w:szCs w:val="28"/>
          <w:rtl/>
        </w:rPr>
        <w:tab/>
      </w:r>
      <w:r w:rsidR="008D158F" w:rsidRPr="00BC2E9E">
        <w:rPr>
          <w:rFonts w:hint="cs"/>
          <w:b/>
          <w:bCs/>
          <w:sz w:val="28"/>
          <w:szCs w:val="28"/>
          <w:rtl/>
        </w:rPr>
        <w:t>הבהרה</w:t>
      </w:r>
      <w:r w:rsidRPr="00BC2E9E">
        <w:rPr>
          <w:b/>
          <w:bCs/>
          <w:sz w:val="28"/>
          <w:szCs w:val="28"/>
          <w:rtl/>
        </w:rPr>
        <w:tab/>
      </w:r>
    </w:p>
    <w:p w:rsidR="00BC2E9E" w:rsidRPr="00BC2E9E" w:rsidRDefault="00BC2E9E" w:rsidP="00BC2E9E">
      <w:pPr>
        <w:tabs>
          <w:tab w:val="center" w:pos="4153"/>
          <w:tab w:val="left" w:pos="4961"/>
        </w:tabs>
        <w:rPr>
          <w:b/>
          <w:bCs/>
          <w:sz w:val="24"/>
          <w:szCs w:val="24"/>
          <w:rtl/>
        </w:rPr>
      </w:pPr>
    </w:p>
    <w:p w:rsidR="008D158F" w:rsidRPr="00BC2E9E" w:rsidRDefault="008D158F" w:rsidP="008D158F">
      <w:pPr>
        <w:spacing w:after="120"/>
        <w:jc w:val="center"/>
        <w:rPr>
          <w:rFonts w:ascii="David" w:eastAsia="David" w:hAnsi="David"/>
          <w:b/>
          <w:bCs/>
          <w:sz w:val="24"/>
          <w:szCs w:val="24"/>
          <w:u w:val="single"/>
          <w:rtl/>
        </w:rPr>
      </w:pP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 xml:space="preserve">קול קורא 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>מס 34/9.2023</w:t>
      </w: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 xml:space="preserve">למחקר 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בנושא </w:t>
      </w:r>
      <w:r w:rsidRPr="00BC2E9E">
        <w:rPr>
          <w:rFonts w:ascii="David" w:eastAsia="David" w:hAnsi="David"/>
          <w:b/>
          <w:bCs/>
          <w:sz w:val="24"/>
          <w:szCs w:val="24"/>
          <w:u w:val="single"/>
          <w:rtl/>
        </w:rPr>
        <w:t>–</w:t>
      </w:r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 </w:t>
      </w:r>
      <w:bookmarkStart w:id="1" w:name="_Hlk120729234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שיקולים של בוגרי </w:t>
      </w:r>
      <w:proofErr w:type="spellStart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>החמ"ד</w:t>
      </w:r>
      <w:proofErr w:type="spellEnd"/>
      <w:r w:rsidRPr="00BC2E9E">
        <w:rPr>
          <w:rFonts w:ascii="David" w:eastAsia="David" w:hAnsi="David" w:hint="cs"/>
          <w:b/>
          <w:bCs/>
          <w:sz w:val="24"/>
          <w:szCs w:val="24"/>
          <w:u w:val="single"/>
          <w:rtl/>
        </w:rPr>
        <w:t xml:space="preserve"> בבחירת קריירה בהוראה, בחירת מוסד הכשרה להוראה ובחירת התמחות והשמה בהוראה.</w:t>
      </w:r>
    </w:p>
    <w:bookmarkEnd w:id="1"/>
    <w:p w:rsidR="008D158F" w:rsidRPr="00BC2E9E" w:rsidRDefault="008D158F">
      <w:pPr>
        <w:rPr>
          <w:sz w:val="24"/>
          <w:szCs w:val="24"/>
          <w:rtl/>
        </w:rPr>
      </w:pPr>
    </w:p>
    <w:p w:rsidR="008D158F" w:rsidRPr="00BC2E9E" w:rsidRDefault="008D158F">
      <w:pPr>
        <w:rPr>
          <w:sz w:val="24"/>
          <w:szCs w:val="24"/>
          <w:rtl/>
        </w:rPr>
      </w:pPr>
    </w:p>
    <w:p w:rsidR="00F16CE2" w:rsidRPr="008A51F1" w:rsidRDefault="00F16CE2" w:rsidP="00F16CE2">
      <w:pPr>
        <w:rPr>
          <w:sz w:val="24"/>
          <w:szCs w:val="24"/>
          <w:rtl/>
        </w:rPr>
      </w:pPr>
      <w:r>
        <w:rPr>
          <w:rFonts w:ascii="David" w:hAnsi="David" w:hint="cs"/>
          <w:rtl/>
        </w:rPr>
        <w:t xml:space="preserve">לאור מצב המלחמה וניתוב כספי המדינה לטובת המצב המלחמתי, הוחלט לבטל את המכרז. </w:t>
      </w:r>
    </w:p>
    <w:p w:rsidR="003A44FD" w:rsidRDefault="003A44FD" w:rsidP="00397200">
      <w:pPr>
        <w:rPr>
          <w:sz w:val="24"/>
          <w:szCs w:val="24"/>
          <w:rtl/>
        </w:rPr>
      </w:pPr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בכבוד רב,</w:t>
      </w:r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 xml:space="preserve">אורנה </w:t>
      </w:r>
      <w:proofErr w:type="spellStart"/>
      <w:r w:rsidRPr="00D54974">
        <w:rPr>
          <w:rFonts w:hint="cs"/>
          <w:b/>
          <w:bCs/>
          <w:sz w:val="24"/>
          <w:szCs w:val="24"/>
          <w:rtl/>
        </w:rPr>
        <w:t>מיטמיגר</w:t>
      </w:r>
      <w:proofErr w:type="spellEnd"/>
    </w:p>
    <w:p w:rsidR="00EF5870" w:rsidRPr="00D54974" w:rsidRDefault="00EF5870" w:rsidP="00EF587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מנהלת אגף רכש מכרזים והתקשרויות</w:t>
      </w:r>
    </w:p>
    <w:p w:rsidR="00EF5870" w:rsidRPr="00BC2E9E" w:rsidRDefault="00EF5870" w:rsidP="00397200">
      <w:pPr>
        <w:rPr>
          <w:sz w:val="24"/>
          <w:szCs w:val="24"/>
        </w:rPr>
      </w:pPr>
    </w:p>
    <w:sectPr w:rsidR="00EF5870" w:rsidRPr="00BC2E9E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58F"/>
    <w:rsid w:val="00092178"/>
    <w:rsid w:val="001F7082"/>
    <w:rsid w:val="00397200"/>
    <w:rsid w:val="003A44FD"/>
    <w:rsid w:val="007733A3"/>
    <w:rsid w:val="00811C9D"/>
    <w:rsid w:val="008D158F"/>
    <w:rsid w:val="008F6322"/>
    <w:rsid w:val="00BC2E9E"/>
    <w:rsid w:val="00C019D7"/>
    <w:rsid w:val="00EF5870"/>
    <w:rsid w:val="00F16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EC57FB-3C25-4A23-A77B-200C9C331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67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332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דקלה אליאס בדאני</cp:lastModifiedBy>
  <cp:revision>19</cp:revision>
  <dcterms:created xsi:type="dcterms:W3CDTF">2023-10-31T11:56:00Z</dcterms:created>
  <dcterms:modified xsi:type="dcterms:W3CDTF">2023-10-31T12:00:00Z</dcterms:modified>
</cp:coreProperties>
</file>